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IV</w:t>
      </w:r>
    </w:p>
    <w:p>
      <w:pPr>
        <w:pStyle w:val="LO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MINUTA DE CONTRATO DE PRESTAÇÃO DE SERVIÇO Nº. X.XXX/2022.</w:t>
      </w:r>
    </w:p>
    <w:p>
      <w:pPr>
        <w:pStyle w:val="LO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240" w:before="0" w:after="0"/>
        <w:ind w:left="43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0" w:after="0"/>
        <w:ind w:left="4320" w:hanging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CONTRATO DE PRESTAÇÃO DE SERVIÇO QUE ENTRE SI CELEBRAM O MUNICÍPIO DE FUNDÃO/ES E XXXXXX</w:t>
      </w:r>
    </w:p>
    <w:p>
      <w:pPr>
        <w:pStyle w:val="LOnormal"/>
        <w:spacing w:lineRule="auto" w:line="240" w:before="0" w:after="0"/>
        <w:ind w:left="43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/>
      </w:pPr>
      <w:r>
        <w:rPr>
          <w:rFonts w:ascii="Arial" w:hAnsi="Arial"/>
          <w:sz w:val="24"/>
          <w:szCs w:val="24"/>
        </w:rPr>
        <w:t xml:space="preserve">O </w:t>
      </w:r>
      <w:r>
        <w:rPr>
          <w:rFonts w:ascii="Arial" w:hAnsi="Arial"/>
          <w:b/>
          <w:bCs/>
          <w:sz w:val="24"/>
          <w:szCs w:val="24"/>
        </w:rPr>
        <w:t>MUNICÍPIO DE FUNDÃO/ES</w:t>
      </w:r>
      <w:r>
        <w:rPr>
          <w:rFonts w:ascii="Arial" w:hAnsi="Arial"/>
          <w:sz w:val="24"/>
          <w:szCs w:val="24"/>
        </w:rPr>
        <w:t>,  pessoa jurídica de direito público interno, inscrito no CNPJ sob o n.º  27.165.182/0001-07, com sede na Rua São José, n.º 135, São José, Fundão, ES, CEP.: 29185-000, doravante denominado CONTRATANTE, neste ato representado pelo Secretário de Esportes, Turismo e Cultura, sr. Fábio Samora, brasileiro, divorciado, servidor, inscrito no Cadastro de Pessoa Física - CPF nº XXX.XXX.XX.-XX, cédula de identidade de nº X.XXX.XXX – SSP/XX, residente à Rua: xxx, n°xx, xx, CEP: xx.xxx-xxx, Fundão/ES, nos termos do Decreto Municipal n.°828/2021, e a empresa xxxx, pessoa jurídica de direito privado, inscrita no CNPJ/MF sob o n° XX.XXX.XXX/0001-XX, estabelecida na Rua: xxx, n.º xxx, XXXXX, CEP: XX.XXX-XXX, Fundão/ES, através de seu representante sr. xxxxx, brasileiro, empresário, portador do CPF n° XXXXXXXXXXXXX e do RG N° XXXXXXXXXXXX-SSP/XX, residente na Rua: xxx, n.º xxx, Bairro: XXXXX, CEP: XX.XXX-XXX, Fundão/ES, tendo em vista o Edital de Chamamento Público N.° 001/2022 da Secretaria Municipal de Esportes, Turismo e Cultura constante no Processo Administrativo de N.° xxx/2022, resolvem assinar o presente contrato, com fulcro no art.25, inciso III da Lei Federal nº 8.666, de 1993, por Inexigibilidade de Licitação, que reger-se-á pelas cláusulas e condições a seguintes: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PRIMEIRA – DO OBJETO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 xml:space="preserve"> O presente instrumento tem por objeto a contratação do artista ou grupo artístico -cultural para a realização de 01 (uma) apresentação de CATEGORIA DE APRESENTAÇÃO com duração mínima de XX MINUTOS visando atender a programação dos Festejos de 89 Anos de Emancipação Politica de Fundão.</w:t>
      </w:r>
    </w:p>
    <w:p>
      <w:pPr>
        <w:pStyle w:val="LO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SEGUNDA – DO REGIME DE EXECUÇÃO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/>
      </w:pPr>
      <w:r>
        <w:rPr>
          <w:rFonts w:ascii="Arial" w:hAnsi="Arial"/>
          <w:b/>
          <w:bCs/>
          <w:sz w:val="24"/>
          <w:szCs w:val="24"/>
        </w:rPr>
        <w:t>2.1.</w:t>
      </w:r>
      <w:r>
        <w:rPr>
          <w:rFonts w:ascii="Arial" w:hAnsi="Arial"/>
          <w:sz w:val="24"/>
          <w:szCs w:val="24"/>
        </w:rPr>
        <w:t xml:space="preserve"> O objeto deste contrato será executado através de apresentação do </w:t>
      </w:r>
      <w:r>
        <w:rPr>
          <w:rFonts w:ascii="Arial" w:hAnsi="Arial"/>
          <w:b/>
          <w:bCs/>
          <w:sz w:val="24"/>
          <w:szCs w:val="24"/>
        </w:rPr>
        <w:t>artista ou grupo artístico – cultural</w:t>
      </w:r>
      <w:r>
        <w:rPr>
          <w:rFonts w:ascii="Arial" w:hAnsi="Arial"/>
          <w:sz w:val="24"/>
          <w:szCs w:val="24"/>
        </w:rPr>
        <w:t xml:space="preserve"> a ser realizada durante a programação dos </w:t>
      </w:r>
      <w:r>
        <w:rPr>
          <w:rFonts w:ascii="Arial" w:hAnsi="Arial"/>
          <w:b/>
          <w:bCs/>
          <w:sz w:val="24"/>
          <w:szCs w:val="24"/>
        </w:rPr>
        <w:t xml:space="preserve">Festejos de 89 Anos de Emancipação Politica de Fundão, </w:t>
      </w:r>
      <w:r>
        <w:rPr>
          <w:rFonts w:ascii="Arial" w:hAnsi="Arial"/>
          <w:sz w:val="24"/>
          <w:szCs w:val="24"/>
        </w:rPr>
        <w:t>no dia 30 de junho de 2022 a 03 de julho de 2022 no horário das 15 horas às 22 horas, Fundão/ES.</w:t>
      </w:r>
    </w:p>
    <w:p>
      <w:pPr>
        <w:pStyle w:val="LO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TERCEIRA – DO PRAZO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/>
      </w:pPr>
      <w:r>
        <w:rPr>
          <w:rFonts w:ascii="Arial" w:hAnsi="Arial"/>
          <w:b/>
          <w:bCs/>
          <w:sz w:val="24"/>
          <w:szCs w:val="24"/>
        </w:rPr>
        <w:t>3.1.</w:t>
      </w:r>
      <w:r>
        <w:rPr>
          <w:rFonts w:ascii="Arial" w:hAnsi="Arial"/>
          <w:sz w:val="24"/>
          <w:szCs w:val="24"/>
        </w:rPr>
        <w:t xml:space="preserve"> A apresentação do XXX – objeto deste contrato – será  nos Festejos de Emancipação Politica de Fundão-ES, de 30 de junho de 03 de julho no horário de 15 hs ás 22 horas, Fundão/ES e deverá possuir duração mínima de XX minutos.</w:t>
      </w:r>
    </w:p>
    <w:p>
      <w:pPr>
        <w:pStyle w:val="LO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3.2.</w:t>
      </w:r>
      <w:r>
        <w:rPr>
          <w:rFonts w:ascii="Arial" w:hAnsi="Arial"/>
          <w:sz w:val="24"/>
          <w:szCs w:val="24"/>
        </w:rPr>
        <w:t xml:space="preserve"> A apresentação poderá sofrer alteração de horário conforme necessidades da SESPORT ou conforme ações ocasionadas por força maior e que possam comprometer a segurança dos artistas e público presentes;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3.3.</w:t>
      </w:r>
      <w:r>
        <w:rPr>
          <w:rFonts w:ascii="Arial" w:hAnsi="Arial"/>
          <w:sz w:val="24"/>
          <w:szCs w:val="24"/>
        </w:rPr>
        <w:t xml:space="preserve"> As alterações de horários deverão ser justificadas quando da necessidade por parte da SESPORT.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3.4. </w:t>
      </w:r>
      <w:r>
        <w:rPr>
          <w:rFonts w:ascii="Arial" w:hAnsi="Arial"/>
          <w:sz w:val="24"/>
          <w:szCs w:val="24"/>
        </w:rPr>
        <w:t>O prazo deste contrato é de 60 dias após a data de sua assinatura.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QUARTA – DO VALOR E DA FORMA DE PAGAMENTO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4.1</w:t>
      </w:r>
      <w:r>
        <w:rPr>
          <w:rFonts w:ascii="Arial" w:hAnsi="Arial"/>
          <w:sz w:val="24"/>
          <w:szCs w:val="24"/>
        </w:rPr>
        <w:t>. O Contratado será responsável pela execução total dos serviços, objeto do presente contrato, respeitando o descrito na categoria inscrita;</w:t>
      </w:r>
    </w:p>
    <w:p>
      <w:pPr>
        <w:pStyle w:val="LO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4.2 </w:t>
      </w:r>
      <w:r>
        <w:rPr>
          <w:rFonts w:ascii="Arial" w:hAnsi="Arial"/>
          <w:sz w:val="24"/>
          <w:szCs w:val="24"/>
        </w:rPr>
        <w:t>O pagamento do preço pactuado será efetuado após a execução do serviço, devendo o fornecedor proceder à abertura de um processo de solicitação de pagamento no Setor de Protocolo, localizado na Prefeitura Municipal de Fundão, sito na Rua São José, nº 135, CEP: 29185-000 – Bairro Centro, Fundão/ES;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4.3</w:t>
      </w:r>
      <w:r>
        <w:rPr>
          <w:rFonts w:ascii="Arial" w:hAnsi="Arial"/>
          <w:sz w:val="24"/>
          <w:szCs w:val="24"/>
        </w:rPr>
        <w:t xml:space="preserve"> A Contratada, deverá emitir nota fiscal de acordo com o descrito na ordem de serviço/fornecimento;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4.4</w:t>
      </w:r>
      <w:r>
        <w:rPr>
          <w:rFonts w:ascii="Arial" w:hAnsi="Arial"/>
          <w:sz w:val="24"/>
          <w:szCs w:val="24"/>
        </w:rPr>
        <w:t xml:space="preserve"> O Contratante pagará ao contratado o valor de R$ X.XXX,XX (valor por extenso) pelos serviços acima mencionados em conformidade com a categoria em que o Artista ou grupo está habilitada;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4.5</w:t>
      </w:r>
      <w:r>
        <w:rPr>
          <w:rFonts w:ascii="Arial" w:hAnsi="Arial"/>
          <w:sz w:val="24"/>
          <w:szCs w:val="24"/>
        </w:rPr>
        <w:t xml:space="preserve"> O Contratante poderá deduzir do pagamento importâncias que a qualquer título lhe forem devidos pela Contratada em decorrência de inadimplemento contratual;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4.6</w:t>
      </w:r>
      <w:r>
        <w:rPr>
          <w:rFonts w:ascii="Arial" w:hAnsi="Arial"/>
          <w:sz w:val="24"/>
          <w:szCs w:val="24"/>
        </w:rPr>
        <w:t xml:space="preserve"> Nenhum pagamento será efetuado enquanto perdurar qualquer pendência de liquidação, ou obrigação que lhe for imposta, sem que isto gere direito ao pleito de reajustamento de preços ou correção.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4.7 </w:t>
      </w:r>
      <w:r>
        <w:rPr>
          <w:rFonts w:ascii="Arial" w:hAnsi="Arial"/>
          <w:sz w:val="24"/>
          <w:szCs w:val="24"/>
        </w:rPr>
        <w:t>Todas as despesas (camarim, transporte, estadia, alimentação) referentes as apresentações artísticas a comunidade em eventos promovidos pela Secretaria Municipal de Esportes, Turismo e Cultura – SESPORT, serão de total responsabilidade dos responsáveis pelos artistas ou grupos artísticos culturais habilitados pelo Edital de Chamamento Público.</w:t>
      </w:r>
    </w:p>
    <w:p>
      <w:pPr>
        <w:pStyle w:val="LO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4.8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 valor total a ser pago, a Prefeitura Municipal de Fundão fará a retenção impostos e outros tributos, acaso devidos, de acordo com as regras e os limites previstos na legislação em vigor, para posterior recolhimento.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QUINTA – DA DOTAÇÃO ORÇAMENTÁRIA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5.1</w:t>
      </w:r>
      <w:r>
        <w:rPr>
          <w:rFonts w:ascii="Arial" w:hAnsi="Arial"/>
          <w:sz w:val="24"/>
          <w:szCs w:val="24"/>
        </w:rPr>
        <w:t xml:space="preserve"> O pagamento da importância relativa à contratação correrá por conta de Dotação Orçamentária própria, já consignada no orçamento vigente, assim discriminado:</w:t>
      </w:r>
    </w:p>
    <w:p>
      <w:pPr>
        <w:pStyle w:val="LOnormal"/>
        <w:spacing w:lineRule="auto" w:line="360" w:before="0" w:after="0"/>
        <w:jc w:val="both"/>
        <w:rPr/>
      </w:pPr>
      <w:r>
        <w:rPr/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Órgão 009 - Secretaria Municipal de Esportes, Turismo e Cultura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Unidade 200 - Subsecretaria de Turismo E Cultura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ascii="Arial" w:hAnsi="Arial"/>
          <w:sz w:val="24"/>
          <w:szCs w:val="24"/>
          <w:lang w:eastAsia="zh-CN" w:bidi="hi-IN"/>
        </w:rPr>
        <w:t>009200.</w:t>
      </w:r>
      <w:r>
        <w:rPr>
          <w:rFonts w:eastAsia="Calibri" w:ascii="Arial" w:hAnsi="Arial"/>
          <w:sz w:val="24"/>
          <w:szCs w:val="24"/>
          <w:lang w:eastAsia="zh-CN" w:bidi="hi-IN"/>
        </w:rPr>
        <w:t>2769500212.055</w:t>
      </w:r>
      <w:r>
        <w:rPr>
          <w:rFonts w:eastAsia="Calibri" w:ascii="Arial" w:hAnsi="Arial"/>
          <w:sz w:val="24"/>
          <w:szCs w:val="24"/>
          <w:lang w:eastAsia="zh-CN" w:bidi="hi-IN"/>
        </w:rPr>
        <w:t xml:space="preserve"> – Promo</w:t>
      </w:r>
      <w:r>
        <w:rPr>
          <w:rFonts w:ascii="Arial" w:hAnsi="Arial"/>
          <w:sz w:val="24"/>
          <w:szCs w:val="24"/>
        </w:rPr>
        <w:t>ção e Divulgação de Eventos Culturais do Município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33903600000 – Outros Serviços de Terceiros – Pessoa Física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33903900000 – Outros Serviços de Terceiros – Pessoa Jurídica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SEXTA – DA FISCALIZAÇÃO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6.1</w:t>
      </w:r>
      <w:r>
        <w:rPr>
          <w:rFonts w:ascii="Arial" w:hAnsi="Arial"/>
          <w:sz w:val="24"/>
          <w:szCs w:val="24"/>
        </w:rPr>
        <w:t xml:space="preserve"> - A execução do contrato deverá ser acompanhada e fiscalizada pela Secretaria Municipal de Esportes, Turismo e Cultura, nos termos do Artigo 67º da Lei Federal n.º 8.666, de 1993, que deverá atestar a prestação de serviços conforme contratado;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SÉTIMA – DA RESCISÃO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7.1 - </w:t>
      </w:r>
      <w:r>
        <w:rPr>
          <w:rFonts w:ascii="Arial" w:hAnsi="Arial"/>
          <w:sz w:val="24"/>
          <w:szCs w:val="24"/>
        </w:rPr>
        <w:t>Havendo interesse público, o presente contrato poderá ser rescindido de pleno direito, independentemente de notificação judicial, não importando com isso, no pagamento de qualquer indenização à Contratada;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7.2 -  </w:t>
      </w:r>
      <w:r>
        <w:rPr>
          <w:rFonts w:ascii="Arial" w:hAnsi="Arial"/>
          <w:sz w:val="24"/>
          <w:szCs w:val="24"/>
        </w:rPr>
        <w:t>Constituem motivos para a rescisão do presente contrato, sua inexecução total ou parcial, nos termos dos artigos 77 e 78 da Lei Federal n°. 8.666, de 21 de junho de 1993 e suas alterações.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OITAVA – DAS OBRIGAÇÕES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8.1 -  </w:t>
      </w:r>
      <w:r>
        <w:rPr>
          <w:rFonts w:ascii="Arial" w:hAnsi="Arial"/>
          <w:sz w:val="24"/>
          <w:szCs w:val="24"/>
        </w:rPr>
        <w:t>CABERÁ AO CONTRATANTE: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Assegurar os recursos orçamentários e financeiros para custear a prestação do serviço contratado;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Acompanhar, fiscalizar controlar e avaliar a prestação do serviço através do gestor do contrato e seus fiscais;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Efetuar o pagamento conforme descrito na Cláusula Quarta do contrato em referência;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Zelar para que durante a vigência do contrato sejam cumpridas as obrigações assumidas com a Contratada, bem como sejam mantidas todas as condições de habilitação e qualificação exigidas e constantes do Processo Administrativo nº X.XXX/2022;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Notificar à Contratada, defeitos e irregularidades encontradas na execução dos serviços, fixando prazos para sua correção ou não;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f) Notificar a Contratada da aplicação de eventuais multas de notas de débitos e da suspensão da prestação de serviço.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8.2 CABERÁ À CONTRATADA: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Cumprir rigorosamente as condições e horários estabelecidos pela Secretaria Municipal de Esportes, Turismo e Cultura;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Cumprir rigorosamente as condições estabelecidas no Edital de Chamamento Público do Processo Administrativo n.ºxxx/2022;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Zelar para que durante a vigência do contrato sejam cumpridas as obrigações assumidas com a Contratante, bem como sejam mantidas todas as condições de habilitação e qualificação exigidas na tramitação do certame;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Utilizar pessoal próprio ou credenciado, responsabilizando-se por todos os encargos trabalhistas, previdenciários, fiscais e comerciais resultantes da prestação de serviços;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Fica, a contratada, encarregada de efetuar o pagamento dos direitos autorais pela realização do show, junto ao ECAD – Escritório Central de Arrecadação e Distribuição de Direitos Autorais;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f) Fica a contratada no momento de abertura do processo de pagamento, juntar Nota Fiscal e confirmação de pagamento da Taxa ECAD;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g) Comunicar à contratante, com pelo menos 30 minutos antes da apresentação, atividades de interação com o público onde queira a presença de pessoas da plateia no palco (menores de dezoito anos e/ou sem documentação com foto, pessoas com trajes de banho, sem camisa, fumando ou, portanto bebidas alcoólicas em recipiente de vidro NÃO SERÃO AUTORIZADAS);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h) Responsabilizar-se pelos prejuízos causados a contratante ou a terceiros, por atos de dolo ou culpa de seus empregados, durante a execução dos serviços;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i) Respeitar e cumprir as Normas Administrativas em vigor no MUNICÍPIO. Quanto à execução dos serviços e responsabilidade técnica;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j) Não transferir a outrem, no todo ou em parte, o objeto do presente contrato;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k) Comunicar de imediato qualquer tipo de irregularidade que possa ocorrer durante a vigência do contrato;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l) Manter durante toda a execução do Contrato em compatibilidade com as obrigações por ela assumidas, todas as condições de qualificação assumidas;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8.3 – </w:t>
      </w:r>
      <w:r>
        <w:rPr>
          <w:rFonts w:ascii="Arial" w:hAnsi="Arial"/>
          <w:sz w:val="24"/>
          <w:szCs w:val="24"/>
        </w:rPr>
        <w:t>Em caso de não cumprimento dos itens “e”, a Prefeitura poderá reter do pagamento pelos serviços prestados, a referida Taxa ECAD, após contato da SESPORT com o ECAD para emissão da guia de pagamento do mesmo;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NONA – DAS PENALIDADES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9.1 - </w:t>
      </w:r>
      <w:r>
        <w:rPr>
          <w:rFonts w:ascii="Arial" w:hAnsi="Arial"/>
          <w:sz w:val="24"/>
          <w:szCs w:val="24"/>
        </w:rPr>
        <w:t>A contratada deverá observar rigorosamente as condições estabelecidas para a prestação do serviço, sujeitando-se as penalidades constantes nos artigos 86 e 87 da Lei Federal nº 8.666, de 1993 e suas alterações;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9.2 </w:t>
      </w:r>
      <w:r>
        <w:rPr>
          <w:rFonts w:ascii="Arial" w:hAnsi="Arial"/>
          <w:sz w:val="24"/>
          <w:szCs w:val="24"/>
        </w:rPr>
        <w:t>À Contratada, total ou parcialmente inadimplente, serão aplicadas as seguintes sanções legais: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Advertência;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Multa administrativa, graduável conforme a gravidade da infração, não excedendo, em seu total, o equivalente a 50% (cinquenta por cento) do valor do contrato, acumulável com as demais sanções;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Suspensão temporária de participação em licitação e impedimento de contratar com a Administração, por prazo não superior a 02 (dois) anos;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Declaração de inidoneidade para licitar e contratar com a Administração Pública, enquanto perdurarem os motivos determinantes da punição ou até que seja promovida a reabilitação na forma da Lei, perante a própria autoridade.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DÉCIMA – DAS OBRIGAÇÕES TRABALHISTAS, ENCARGOS SOCIAIS E DEMAIS DESPESAS DECORRENTES DA EXECUÇÃO DO CONTRATO.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10.1  - </w:t>
      </w:r>
      <w:r>
        <w:rPr>
          <w:rFonts w:ascii="Arial" w:hAnsi="Arial"/>
          <w:sz w:val="24"/>
          <w:szCs w:val="24"/>
        </w:rPr>
        <w:t>Ficará a cargo da Contratada as despesas com pessoal, alimentação, encargos sociais, fiscais, trabalhistas, e sindicais, despesas de transporte e de transporte de instrumentos musicais, pedágio, hospedagem, carregadores, locomoção de artistas, arrumação de camarim, taxas ECAD (Escritório Central de Arrecadação e Distribuição de Direitos Autorais), taxas extras com bagagens, custos com equipe de assessoria à banda, segurança para os artistas, instalação, manutenção e desinstalação dos equipamentos e o cachê artístico decorrente da execução do presente instrumento contratual.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DÉCIMA PRIMEIRA – DA SUBCONTRATAÇÃO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11.1 -</w:t>
      </w:r>
      <w:r>
        <w:rPr>
          <w:rFonts w:ascii="Arial" w:hAnsi="Arial"/>
          <w:sz w:val="24"/>
          <w:szCs w:val="24"/>
        </w:rPr>
        <w:t xml:space="preserve"> É vedada a subcontratação total ou parcial do fornecimento do objeto deste Contrato.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DÉCIMA SEGUNDA – DA RESPONSABILIDADE DA CONTRATADA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12.1 -</w:t>
      </w:r>
      <w:r>
        <w:rPr>
          <w:rFonts w:ascii="Arial" w:hAnsi="Arial"/>
          <w:sz w:val="24"/>
          <w:szCs w:val="24"/>
        </w:rPr>
        <w:t xml:space="preserve"> O Contratado assumirá integral responsabilidade por danos causados ao Contratante e a terceiros, decorrentes da execução dos serviços parciais ou totais, isentando o contratante e terceiros de todas as reclamações que surjam subsequentemente, sejam elas resultantes de atos de seus prepostos ou de qualquer pessoa física ou jurídica empregada ou ajustada na execução dos serviços.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DÉCIMA TERCEIRA – DA PUBLICIDADE DO CONTRATO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13.1- </w:t>
      </w:r>
      <w:r>
        <w:rPr>
          <w:rFonts w:ascii="Arial" w:hAnsi="Arial"/>
          <w:sz w:val="24"/>
          <w:szCs w:val="24"/>
        </w:rPr>
        <w:t>A administração Municipal deverá publicar o resumo deste Instrumento de Contrato até o 5º (quinto) dia útil do mês subsequente ao mês de assinatura, na Imprensa Oficial, em conformidade com o parágrafo único do artigo 61 da  Lei  Federal nº 8.666, de 1993.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DÉCIMA QUARTA – DAS DISPOSIÇÕES GERAIS</w:t>
      </w:r>
    </w:p>
    <w:p>
      <w:pPr>
        <w:pStyle w:val="LOnormal"/>
        <w:spacing w:lineRule="auto" w:line="240" w:before="0" w:after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LO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14.1 - </w:t>
      </w:r>
      <w:r>
        <w:rPr>
          <w:rFonts w:ascii="Arial" w:hAnsi="Arial"/>
          <w:sz w:val="24"/>
          <w:szCs w:val="24"/>
        </w:rPr>
        <w:t>Naquilo em que for omisso, o presente instrumento contratual, reger-se-á pela Lei Federal n.º 8.666, de 1993, estando o presente contrato vinculado aos elementos constates no Processo Administrativo n.ºxx/2022 e ao Edital de Chamamento Público n.° 001/2022, bem como seu termo de inexigibilidade e à categoria em que o contratado está habilitado.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DÉCIMA QUINTA – DO FORO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15.1</w:t>
      </w:r>
      <w:r>
        <w:rPr>
          <w:rFonts w:ascii="Arial" w:hAnsi="Arial"/>
          <w:sz w:val="24"/>
          <w:szCs w:val="24"/>
        </w:rPr>
        <w:t xml:space="preserve"> - Para dirimir quaisquer dúvidas decorrentes do presente instrumento, fica eleito o Foro da Comarca de Fundão/ES, por mais privilegiado que outros sejam;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15.2 -  </w:t>
      </w:r>
      <w:r>
        <w:rPr>
          <w:rFonts w:ascii="Arial" w:hAnsi="Arial"/>
          <w:sz w:val="24"/>
          <w:szCs w:val="24"/>
        </w:rPr>
        <w:t>E, por estarem justos e contratados, assinam o presente contrato em 03 (três) vias de igual teor e forma.</w:t>
      </w:r>
    </w:p>
    <w:p>
      <w:pPr>
        <w:pStyle w:val="LO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Fundão/ES, XX de XXXXXXX de </w:t>
      </w:r>
      <w:bookmarkStart w:id="0" w:name="_GoBack"/>
      <w:r>
        <w:rPr>
          <w:rFonts w:ascii="Arial" w:hAnsi="Arial"/>
          <w:sz w:val="24"/>
          <w:szCs w:val="24"/>
        </w:rPr>
        <w:t>202</w:t>
      </w:r>
      <w:bookmarkEnd w:id="0"/>
      <w:r>
        <w:rPr>
          <w:rFonts w:ascii="Arial" w:hAnsi="Arial"/>
          <w:sz w:val="24"/>
          <w:szCs w:val="24"/>
        </w:rPr>
        <w:t>2.</w:t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FÁBIO SAMORA</w:t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Secretarioo de Esportes, Turismo e Cultura.</w:t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  do Artistas e  Grupos Artístico - Culturais</w:t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Contratado</w:t>
      </w:r>
    </w:p>
    <w:p>
      <w:pPr>
        <w:pStyle w:val="LO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6" w:header="284" w:top="983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5770245</wp:posOffset>
              </wp:positionH>
              <wp:positionV relativeFrom="paragraph">
                <wp:posOffset>9732645</wp:posOffset>
              </wp:positionV>
              <wp:extent cx="128905" cy="69850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6200000">
                        <a:off x="0" y="0"/>
                        <a:ext cx="128160" cy="69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454.4pt;margin-top:766.35pt;width:10.05pt;height:5.4pt;flip:x;v-text-anchor:middle;rotation:90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eastAsia="Arial" w:cs="Arial" w:ascii="Arial" w:hAnsi="Arial"/>
        <w:sz w:val="16"/>
        <w:szCs w:val="16"/>
      </w:rPr>
      <w:t xml:space="preserve">Casa da Cultura “Doutor Mauro Mattos Pereira, Rodovia Josil Agostini s/n –”Centro – Fundão – ES. CEP: 29185-000                                  Tel.: 27 3267-2282   E-mail: </w:t>
    </w:r>
    <w:hyperlink r:id="rId1">
      <w:r>
        <w:rPr>
          <w:rFonts w:eastAsia="Arial" w:cs="Arial" w:ascii="Arial" w:hAnsi="Arial"/>
          <w:color w:val="000080"/>
          <w:sz w:val="16"/>
          <w:szCs w:val="16"/>
          <w:u w:val="single"/>
        </w:rPr>
        <w:t>sesport@fundao.es.gov.br</w:t>
      </w:r>
    </w:hyperlink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i/>
        <w:i/>
        <w:sz w:val="16"/>
        <w:szCs w:val="16"/>
      </w:rPr>
    </w:pPr>
    <w:r>
      <w:rPr>
        <w:rFonts w:eastAsia="Arial" w:cs="Arial" w:ascii="Arial" w:hAnsi="Arial"/>
        <w:i/>
        <w:sz w:val="16"/>
        <w:szCs w:val="16"/>
      </w:rPr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/>
    </w:pPr>
    <w:r>
      <w:rPr/>
    </w:r>
  </w:p>
  <w:p>
    <w:pPr>
      <w:pStyle w:val="LOnormal"/>
      <w:spacing w:lineRule="auto" w:line="240" w:before="0" w:after="0"/>
      <w:jc w:val="center"/>
      <w:rPr/>
    </w:pPr>
    <w:r>
      <w:rPr/>
    </w:r>
  </w:p>
  <w:p>
    <w:pPr>
      <w:pStyle w:val="LOnormal"/>
      <w:pBdr>
        <w:bottom w:val="single" w:sz="12" w:space="1" w:color="00000A"/>
      </w:pBdr>
      <w:spacing w:lineRule="auto" w:line="240" w:before="0" w:after="0"/>
      <w:jc w:val="center"/>
      <w:rPr>
        <w:sz w:val="36"/>
        <w:szCs w:val="36"/>
      </w:rPr>
    </w:pPr>
    <w:r>
      <w:rPr/>
      <w:drawing>
        <wp:inline distT="0" distB="0" distL="0" distR="0">
          <wp:extent cx="534035" cy="684530"/>
          <wp:effectExtent l="0" t="0" r="0" b="0"/>
          <wp:docPr id="1" name="image2.jpg" descr="brasao de fundão 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brasao de fundão 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pBdr>
        <w:bottom w:val="single" w:sz="12" w:space="1" w:color="00000A"/>
      </w:pBdr>
      <w:spacing w:lineRule="auto" w:line="240" w:before="0" w:after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  <w:p>
    <w:pPr>
      <w:pStyle w:val="LOnormal"/>
      <w:pBdr>
        <w:bottom w:val="single" w:sz="12" w:space="1" w:color="00000A"/>
      </w:pBdr>
      <w:spacing w:lineRule="auto" w:line="240" w:before="0" w:after="0"/>
      <w:jc w:val="center"/>
      <w:rPr>
        <w:rFonts w:ascii="Arial" w:hAnsi="Arial" w:eastAsia="Arial" w:cs="Arial"/>
        <w:sz w:val="24"/>
        <w:szCs w:val="24"/>
      </w:rPr>
    </w:pPr>
    <w:r>
      <w:rPr>
        <w:rFonts w:eastAsia="Arial" w:cs="Arial" w:ascii="Arial" w:hAnsi="Arial"/>
        <w:sz w:val="24"/>
        <w:szCs w:val="24"/>
      </w:rPr>
      <w:t>PREFEITURA MUNICIPAL DE FUNDÃO-ES</w:t>
    </w:r>
  </w:p>
  <w:p>
    <w:pPr>
      <w:pStyle w:val="LOnormal"/>
      <w:pBdr>
        <w:bottom w:val="single" w:sz="12" w:space="1" w:color="00000A"/>
      </w:pBdr>
      <w:spacing w:lineRule="auto" w:line="240" w:before="0" w:after="0"/>
      <w:jc w:val="center"/>
      <w:rPr>
        <w:rFonts w:ascii="Arial" w:hAnsi="Arial" w:eastAsia="Arial" w:cs="Arial"/>
        <w:sz w:val="24"/>
        <w:szCs w:val="24"/>
      </w:rPr>
    </w:pPr>
    <w:r>
      <w:rPr>
        <w:rFonts w:eastAsia="Arial" w:cs="Arial" w:ascii="Arial" w:hAnsi="Arial"/>
        <w:sz w:val="24"/>
        <w:szCs w:val="24"/>
      </w:rPr>
      <w:t xml:space="preserve"> </w:t>
    </w:r>
    <w:r>
      <w:rPr>
        <w:rFonts w:eastAsia="Arial" w:cs="Arial" w:ascii="Arial" w:hAnsi="Arial"/>
        <w:sz w:val="24"/>
        <w:szCs w:val="24"/>
      </w:rPr>
      <w:t>ESTADO DO ESPÍRITO SANTO</w:t>
    </w:r>
  </w:p>
  <w:p>
    <w:pPr>
      <w:pStyle w:val="LOnormal"/>
      <w:pBdr>
        <w:bottom w:val="single" w:sz="12" w:space="1" w:color="00000A"/>
      </w:pBdr>
      <w:spacing w:lineRule="auto" w:line="240" w:before="0" w:after="0"/>
      <w:jc w:val="center"/>
      <w:rPr>
        <w:rFonts w:ascii="Arial" w:hAnsi="Arial" w:eastAsia="Arial" w:cs="Arial"/>
        <w:sz w:val="24"/>
        <w:szCs w:val="24"/>
      </w:rPr>
    </w:pPr>
    <w:r>
      <w:rPr>
        <w:rFonts w:eastAsia="Arial" w:cs="Arial" w:ascii="Arial" w:hAnsi="Arial"/>
        <w:sz w:val="24"/>
        <w:szCs w:val="24"/>
      </w:rPr>
      <w:t>SECRETARIA MUNICIPAL DE ESPORTES, TURISMO E CULTURA</w:t>
    </w:r>
  </w:p>
  <w:p>
    <w:pPr>
      <w:pStyle w:val="LOnormal"/>
      <w:pBdr>
        <w:bottom w:val="single" w:sz="12" w:space="1" w:color="00000A"/>
      </w:pBdr>
      <w:spacing w:lineRule="auto" w:line="240" w:before="0" w:after="0"/>
      <w:jc w:val="center"/>
      <w:rPr>
        <w:rFonts w:ascii="Arial" w:hAnsi="Arial" w:eastAsia="Arial" w:cs="Arial"/>
        <w:sz w:val="24"/>
        <w:szCs w:val="24"/>
      </w:rPr>
    </w:pPr>
    <w:r>
      <w:rPr>
        <w:rFonts w:eastAsia="Arial" w:cs="Arial" w:ascii="Arial" w:hAnsi="Arial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6a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Calibri" w:eastAsiaTheme="minorEastAsia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766a6e"/>
    <w:rPr>
      <w:rFonts w:eastAsia="" w:eastAsiaTheme="minorEastAsia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c4d31"/>
    <w:rPr>
      <w:rFonts w:ascii="Segoe UI" w:hAnsi="Segoe UI" w:eastAsia="" w:cs="Segoe UI" w:eastAsiaTheme="minorEastAsia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41811"/>
    <w:rPr>
      <w:rFonts w:eastAsia="" w:eastAsiaTheme="minorEastAsia"/>
      <w:lang w:eastAsia="pt-BR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>
      <w:rFonts w:cs="Mangal"/>
    </w:rPr>
  </w:style>
  <w:style w:type="paragraph" w:styleId="Ttulododocumento">
    <w:name w:val="Title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Rodap">
    <w:name w:val="Footer"/>
    <w:basedOn w:val="LOnormal"/>
    <w:link w:val="RodapChar"/>
    <w:uiPriority w:val="99"/>
    <w:unhideWhenUsed/>
    <w:rsid w:val="00766a6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3c4d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LOnormal"/>
    <w:link w:val="CabealhoChar"/>
    <w:uiPriority w:val="99"/>
    <w:unhideWhenUsed/>
    <w:rsid w:val="00141811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LOnormal"/>
    <w:uiPriority w:val="34"/>
    <w:qFormat/>
    <w:rsid w:val="00b23311"/>
    <w:pPr>
      <w:spacing w:before="0" w:after="200"/>
      <w:ind w:left="720" w:hanging="0"/>
      <w:contextualSpacing/>
    </w:pPr>
    <w:rPr/>
  </w:style>
  <w:style w:type="paragraph" w:styleId="Contedodoquadro" w:customStyle="1">
    <w:name w:val="Conteúdo do quadro"/>
    <w:basedOn w:val="LOnormal"/>
    <w:qFormat/>
    <w:pPr/>
    <w:rPr/>
  </w:style>
  <w:style w:type="paragraph" w:styleId="Contedodatabela" w:customStyle="1">
    <w:name w:val="Conteúdo da tabela"/>
    <w:basedOn w:val="LO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3corpodotexto" w:customStyle="1">
    <w:name w:val="a3-corpodotexto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b6f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mes@fundao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PojWgQIU0MZDj6+z11nE3xAj+w==">AMUW2mUMTZRBHdGGnspvJnGH9Xw9yqmisAhi0U3tzK+CxLMCRs785YJdrIGa6PzAwulkLWwm7jM1oKdkiyDINTpPk3T0Yl8ulY2VZJLcTVxC57ieDm5DynY=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LibreOffice/7.0.2.2$Windows_X86_64 LibreOffice_project/8349ace3c3162073abd90d81fd06dcfb6b36b994</Application>
  <Pages>8</Pages>
  <Words>1865</Words>
  <Characters>10523</Characters>
  <CharactersWithSpaces>12381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2020-08-25T14:06:00Z</dcterms:created>
  <dc:creator>SEMES</dc:creator>
  <dc:description/>
  <dc:language>pt-BR</dc:language>
  <cp:lastModifiedBy/>
  <cp:lastPrinted>2022-05-19T14:55:34Z</cp:lastPrinted>
  <dcterms:modified xsi:type="dcterms:W3CDTF">2022-05-19T14:57:23Z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